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9D" w:rsidRDefault="006D499D" w:rsidP="006D499D">
      <w:pPr>
        <w:pStyle w:val="Encabezado"/>
        <w:rPr>
          <w:b/>
        </w:rPr>
      </w:pPr>
    </w:p>
    <w:p w:rsidR="006D499D" w:rsidRPr="006D499D" w:rsidRDefault="006D499D" w:rsidP="006D499D">
      <w:pPr>
        <w:pStyle w:val="Encabezado"/>
        <w:jc w:val="center"/>
        <w:rPr>
          <w:rFonts w:asciiTheme="majorHAnsi" w:hAnsiTheme="majorHAnsi"/>
          <w:b/>
        </w:rPr>
      </w:pPr>
      <w:r w:rsidRPr="006D499D">
        <w:rPr>
          <w:rFonts w:asciiTheme="majorHAnsi" w:hAnsiTheme="majorHAnsi"/>
          <w:b/>
        </w:rPr>
        <w:t>SECRETARIA DE DESARROLLO SOCIAL</w:t>
      </w:r>
    </w:p>
    <w:p w:rsidR="006D499D" w:rsidRPr="006D499D" w:rsidRDefault="006D499D" w:rsidP="006D499D">
      <w:pPr>
        <w:spacing w:after="0" w:line="240" w:lineRule="atLeast"/>
        <w:ind w:left="2124" w:right="-376"/>
        <w:rPr>
          <w:rFonts w:asciiTheme="majorHAnsi" w:hAnsiTheme="majorHAnsi" w:cs="Tahoma"/>
          <w:b/>
          <w:color w:val="0D0D0D"/>
        </w:rPr>
      </w:pPr>
      <w:r w:rsidRPr="006D499D">
        <w:rPr>
          <w:rFonts w:asciiTheme="majorHAnsi" w:hAnsiTheme="majorHAnsi" w:cs="Tahoma"/>
          <w:b/>
          <w:color w:val="0D0D0D"/>
        </w:rPr>
        <w:t xml:space="preserve">    PLATAFORMA NACIONAL DE TRANSPARENCIA</w:t>
      </w:r>
    </w:p>
    <w:p w:rsidR="006D499D" w:rsidRDefault="005739D8" w:rsidP="006D499D">
      <w:pPr>
        <w:spacing w:after="0" w:line="240" w:lineRule="atLeast"/>
        <w:ind w:right="-376"/>
        <w:rPr>
          <w:rFonts w:asciiTheme="majorHAnsi" w:hAnsiTheme="majorHAnsi" w:cs="Tahoma"/>
          <w:b/>
          <w:color w:val="0D0D0D"/>
        </w:rPr>
      </w:pPr>
      <w:r w:rsidRPr="006D499D">
        <w:rPr>
          <w:rFonts w:asciiTheme="majorHAnsi" w:hAnsiTheme="majorHAnsi" w:cs="Tahoma"/>
          <w:b/>
          <w:color w:val="0D0D0D"/>
        </w:rPr>
        <w:t xml:space="preserve">                  </w:t>
      </w:r>
      <w:r w:rsidR="004F3B9A">
        <w:rPr>
          <w:rFonts w:asciiTheme="majorHAnsi" w:hAnsiTheme="majorHAnsi" w:cs="Tahoma"/>
          <w:b/>
          <w:color w:val="0D0D0D"/>
        </w:rPr>
        <w:t xml:space="preserve">                </w:t>
      </w:r>
      <w:r w:rsidR="00D86C39">
        <w:rPr>
          <w:rFonts w:asciiTheme="majorHAnsi" w:hAnsiTheme="majorHAnsi" w:cs="Tahoma"/>
          <w:b/>
          <w:color w:val="0D0D0D"/>
        </w:rPr>
        <w:t xml:space="preserve">    </w:t>
      </w:r>
      <w:r w:rsidR="00817667">
        <w:rPr>
          <w:rFonts w:asciiTheme="majorHAnsi" w:hAnsiTheme="majorHAnsi" w:cs="Tahoma"/>
          <w:b/>
          <w:color w:val="0D0D0D"/>
        </w:rPr>
        <w:t>DIRECCIÓN GEN</w:t>
      </w:r>
      <w:r w:rsidR="00D86C39">
        <w:rPr>
          <w:rFonts w:asciiTheme="majorHAnsi" w:hAnsiTheme="majorHAnsi" w:cs="Tahoma"/>
          <w:b/>
          <w:color w:val="0D0D0D"/>
        </w:rPr>
        <w:t xml:space="preserve">ERAL DE ADMINISTRACION Y PLANEACION </w:t>
      </w:r>
      <w:r w:rsidR="00CF5045">
        <w:rPr>
          <w:rFonts w:asciiTheme="majorHAnsi" w:hAnsiTheme="majorHAnsi" w:cs="Tahoma"/>
          <w:b/>
          <w:color w:val="0D0D0D"/>
        </w:rPr>
        <w:t xml:space="preserve"> </w:t>
      </w:r>
      <w:r w:rsidR="00817667">
        <w:rPr>
          <w:rFonts w:asciiTheme="majorHAnsi" w:hAnsiTheme="majorHAnsi" w:cs="Tahoma"/>
          <w:b/>
          <w:color w:val="0D0D0D"/>
        </w:rPr>
        <w:t xml:space="preserve"> </w:t>
      </w:r>
    </w:p>
    <w:p w:rsidR="006D499D" w:rsidRPr="008A2CC7" w:rsidRDefault="00AE1C10" w:rsidP="008A2CC7">
      <w:pPr>
        <w:spacing w:after="0" w:line="240" w:lineRule="atLeast"/>
        <w:ind w:right="-376"/>
        <w:rPr>
          <w:rFonts w:asciiTheme="majorHAnsi" w:hAnsiTheme="majorHAnsi" w:cs="Tahoma"/>
          <w:b/>
          <w:color w:val="0D0D0D"/>
        </w:rPr>
      </w:pPr>
      <w:r>
        <w:rPr>
          <w:rFonts w:asciiTheme="majorHAnsi" w:hAnsiTheme="majorHAnsi" w:cs="Tahoma"/>
          <w:b/>
          <w:color w:val="0D0D0D"/>
        </w:rPr>
        <w:t xml:space="preserve">                               </w:t>
      </w:r>
      <w:r w:rsidR="005739D8">
        <w:rPr>
          <w:rFonts w:asciiTheme="majorHAnsi" w:hAnsiTheme="majorHAnsi" w:cs="Tahoma"/>
          <w:b/>
          <w:color w:val="0D0D0D"/>
        </w:rPr>
        <w:t xml:space="preserve">          </w:t>
      </w:r>
      <w:r>
        <w:rPr>
          <w:rFonts w:asciiTheme="majorHAnsi" w:hAnsiTheme="majorHAnsi" w:cs="Tahoma"/>
          <w:b/>
          <w:color w:val="0D0D0D"/>
        </w:rPr>
        <w:t xml:space="preserve">  </w:t>
      </w:r>
    </w:p>
    <w:p w:rsidR="006D499D" w:rsidRDefault="006D499D" w:rsidP="006D499D">
      <w:pPr>
        <w:tabs>
          <w:tab w:val="center" w:pos="5481"/>
        </w:tabs>
        <w:spacing w:after="240" w:line="240" w:lineRule="atLeast"/>
        <w:ind w:left="2124"/>
      </w:pPr>
      <w:r>
        <w:rPr>
          <w:rFonts w:cs="Tahoma"/>
          <w:b/>
          <w:color w:val="0D0D0D"/>
        </w:rPr>
        <w:t xml:space="preserve">          </w:t>
      </w:r>
      <w:r w:rsidRPr="00A7418E">
        <w:rPr>
          <w:rFonts w:cs="Tahoma"/>
          <w:b/>
          <w:color w:val="0D0D0D"/>
        </w:rPr>
        <w:t xml:space="preserve">NÚMERO DE FOLIO: </w:t>
      </w:r>
      <w:r w:rsidR="00D86C39">
        <w:rPr>
          <w:rFonts w:cs="Tahoma"/>
          <w:b/>
          <w:color w:val="0D0D0D"/>
        </w:rPr>
        <w:t>260493124000011</w:t>
      </w:r>
    </w:p>
    <w:p w:rsidR="006D499D" w:rsidRPr="00BE67D9" w:rsidRDefault="006D499D" w:rsidP="006D499D">
      <w:pPr>
        <w:tabs>
          <w:tab w:val="left" w:pos="426"/>
        </w:tabs>
        <w:ind w:right="49"/>
        <w:jc w:val="both"/>
        <w:rPr>
          <w:rFonts w:ascii="Arial" w:eastAsia="Times New Roman" w:hAnsi="Arial" w:cs="Arial"/>
          <w:b/>
          <w:color w:val="222222"/>
        </w:rPr>
      </w:pPr>
      <w:r w:rsidRPr="006E34C4">
        <w:rPr>
          <w:rFonts w:ascii="Arial" w:hAnsi="Arial" w:cs="Arial"/>
          <w:color w:val="1D2228"/>
          <w:shd w:val="clear" w:color="auto" w:fill="FFFFFF"/>
        </w:rPr>
        <w:t>Por medio del presente y en atención a la solicitud de acceso a la informa</w:t>
      </w:r>
      <w:r w:rsidR="005739D8">
        <w:rPr>
          <w:rFonts w:ascii="Arial" w:hAnsi="Arial" w:cs="Arial"/>
          <w:color w:val="1D2228"/>
          <w:shd w:val="clear" w:color="auto" w:fill="FFFFFF"/>
        </w:rPr>
        <w:t xml:space="preserve">ción pública presentada </w:t>
      </w:r>
      <w:r>
        <w:rPr>
          <w:rFonts w:ascii="Arial" w:hAnsi="Arial" w:cs="Arial"/>
          <w:color w:val="1D2228"/>
          <w:shd w:val="clear" w:color="auto" w:fill="FFFFFF"/>
        </w:rPr>
        <w:t>vía</w:t>
      </w:r>
      <w:r w:rsidRPr="006E34C4">
        <w:rPr>
          <w:rFonts w:ascii="Arial" w:hAnsi="Arial" w:cs="Arial"/>
          <w:color w:val="1D2228"/>
          <w:shd w:val="clear" w:color="auto" w:fill="FFFFFF"/>
        </w:rPr>
        <w:t xml:space="preserve"> Plataforma Nacional de Transparencia Sonora, registrada bajo número de folio </w:t>
      </w:r>
      <w:r w:rsidR="00D86C39">
        <w:rPr>
          <w:rStyle w:val="Textoennegrita"/>
          <w:rFonts w:ascii="Arial" w:hAnsi="Arial" w:cs="Arial"/>
          <w:color w:val="1D2228"/>
          <w:shd w:val="clear" w:color="auto" w:fill="FFFFFF"/>
        </w:rPr>
        <w:t>260493124000011</w:t>
      </w:r>
      <w:r w:rsidR="005739D8">
        <w:rPr>
          <w:rStyle w:val="Textoennegrita"/>
          <w:rFonts w:ascii="Arial" w:hAnsi="Arial" w:cs="Arial"/>
          <w:color w:val="1D2228"/>
          <w:shd w:val="clear" w:color="auto" w:fill="FFFFFF"/>
        </w:rPr>
        <w:t>,</w:t>
      </w:r>
      <w:r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</w:t>
      </w:r>
      <w:r w:rsidR="00D86C39">
        <w:rPr>
          <w:rStyle w:val="Textoennegrita"/>
          <w:rFonts w:ascii="Arial" w:hAnsi="Arial" w:cs="Arial"/>
          <w:color w:val="1D2228"/>
          <w:shd w:val="clear" w:color="auto" w:fill="FFFFFF"/>
        </w:rPr>
        <w:t>con fecha de ingreso 29</w:t>
      </w:r>
      <w:r w:rsidR="005739D8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</w:t>
      </w:r>
      <w:r w:rsidRPr="00BE67D9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de </w:t>
      </w:r>
      <w:r w:rsidR="00D86C39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enero </w:t>
      </w:r>
      <w:r w:rsidRPr="00BE67D9">
        <w:rPr>
          <w:rStyle w:val="Textoennegrita"/>
          <w:rFonts w:ascii="Arial" w:hAnsi="Arial" w:cs="Arial"/>
          <w:color w:val="1D2228"/>
          <w:shd w:val="clear" w:color="auto" w:fill="FFFFFF"/>
        </w:rPr>
        <w:t>del 202</w:t>
      </w:r>
      <w:r w:rsidR="00D86C39">
        <w:rPr>
          <w:rStyle w:val="Textoennegrita"/>
          <w:rFonts w:ascii="Arial" w:hAnsi="Arial" w:cs="Arial"/>
          <w:color w:val="1D2228"/>
          <w:shd w:val="clear" w:color="auto" w:fill="FFFFFF"/>
        </w:rPr>
        <w:t>4</w:t>
      </w:r>
      <w:r w:rsidRPr="00BE67D9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donde solicita lo siguiente:</w:t>
      </w:r>
    </w:p>
    <w:p w:rsidR="00AB170B" w:rsidRDefault="00D86C39" w:rsidP="00AB170B">
      <w:pPr>
        <w:spacing w:line="240" w:lineRule="auto"/>
        <w:jc w:val="both"/>
      </w:pPr>
      <w:r>
        <w:t xml:space="preserve">Con base en el artículo 134 de la Constitución Política de los Estados Unidos Mexicanos, el artículos 60, 70 </w:t>
      </w:r>
      <w:proofErr w:type="spellStart"/>
      <w:r>
        <w:t>fracc</w:t>
      </w:r>
      <w:proofErr w:type="spellEnd"/>
      <w:r>
        <w:t>. XXVII y XXVIII de la Ley General de Transparencia y de Acceso a la Información Pública, la Ley de Adquisiciones, Arrendamientos y Servicios del Sector Público así como la legislación local en la materia, solicitamos la siguiente información:</w:t>
      </w:r>
    </w:p>
    <w:p w:rsidR="00D86C39" w:rsidRDefault="00D86C39" w:rsidP="00AB170B">
      <w:pPr>
        <w:spacing w:line="240" w:lineRule="auto"/>
        <w:jc w:val="both"/>
      </w:pPr>
      <w:r>
        <w:t>Los contratos en su versión pública realizados con la persona moral “</w:t>
      </w:r>
      <w:proofErr w:type="spellStart"/>
      <w:r>
        <w:t>Seguritech</w:t>
      </w:r>
      <w:proofErr w:type="spellEnd"/>
      <w:r>
        <w:t xml:space="preserve"> Privada S.A. de C.V”, “</w:t>
      </w:r>
      <w:proofErr w:type="spellStart"/>
      <w:r>
        <w:t>Seguritech</w:t>
      </w:r>
      <w:proofErr w:type="spellEnd"/>
      <w:r>
        <w:t>”, durante los años 2021 y 2022:</w:t>
      </w:r>
    </w:p>
    <w:p w:rsidR="00D86C39" w:rsidRDefault="00D86C39" w:rsidP="00D86C39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Número de contrato</w:t>
      </w:r>
    </w:p>
    <w:p w:rsidR="00D86C39" w:rsidRDefault="00D86C39" w:rsidP="00D86C39">
      <w:pPr>
        <w:spacing w:after="0" w:line="240" w:lineRule="auto"/>
        <w:jc w:val="both"/>
      </w:pPr>
      <w:r>
        <w:t xml:space="preserve">       </w:t>
      </w:r>
      <w:r>
        <w:t>b) Nombre del contrato y</w:t>
      </w:r>
    </w:p>
    <w:p w:rsidR="00D86C39" w:rsidRDefault="00D86C39" w:rsidP="00AB170B">
      <w:pPr>
        <w:spacing w:line="240" w:lineRule="auto"/>
        <w:jc w:val="both"/>
      </w:pPr>
      <w:r>
        <w:t xml:space="preserve">       </w:t>
      </w:r>
      <w:r>
        <w:t>c) Sujeto obligado que llevó a cabo la compra</w:t>
      </w:r>
    </w:p>
    <w:p w:rsidR="00D86C39" w:rsidRDefault="00D86C39" w:rsidP="00AB170B">
      <w:pPr>
        <w:spacing w:line="240" w:lineRule="auto"/>
        <w:jc w:val="both"/>
      </w:pPr>
      <w:r>
        <w:t>Además, atentamente solicitamos los siguientes documentos según la modalidad de compra:</w:t>
      </w:r>
    </w:p>
    <w:p w:rsidR="00D86C39" w:rsidRDefault="00D86C39" w:rsidP="00AB170B">
      <w:pPr>
        <w:spacing w:line="240" w:lineRule="auto"/>
        <w:jc w:val="both"/>
      </w:pPr>
      <w:r>
        <w:t xml:space="preserve">Licitación pública (Art. 70 </w:t>
      </w:r>
      <w:proofErr w:type="spellStart"/>
      <w:r>
        <w:t>fracc</w:t>
      </w:r>
      <w:proofErr w:type="spellEnd"/>
      <w:r>
        <w:t>. XXVIII, inciso a LGTAIP)</w:t>
      </w:r>
    </w:p>
    <w:p w:rsidR="00D86C39" w:rsidRDefault="00D86C39" w:rsidP="00AB170B">
      <w:pPr>
        <w:spacing w:line="240" w:lineRule="auto"/>
        <w:jc w:val="both"/>
      </w:pPr>
      <w:r>
        <w:t>La convocatoria o invitación emitida, así como los fundamentos legales aplicados para llevarla a cabo; Los nombres de los participantes o invitados;</w:t>
      </w:r>
    </w:p>
    <w:p w:rsidR="00D86C39" w:rsidRDefault="00843F54" w:rsidP="00843F54">
      <w:pPr>
        <w:spacing w:after="0" w:line="240" w:lineRule="auto"/>
        <w:jc w:val="both"/>
      </w:pPr>
      <w:r>
        <w:t>El nombre del ganador y las razones que lo justifican;</w:t>
      </w:r>
    </w:p>
    <w:p w:rsidR="00843F54" w:rsidRDefault="00843F54" w:rsidP="00843F54">
      <w:pPr>
        <w:spacing w:after="0" w:line="240" w:lineRule="auto"/>
        <w:jc w:val="both"/>
      </w:pPr>
      <w:r>
        <w:t>El Área solicitante y la responsable de su ejecución;</w:t>
      </w:r>
    </w:p>
    <w:p w:rsidR="00D86C39" w:rsidRDefault="00843F54" w:rsidP="00843F54">
      <w:pPr>
        <w:spacing w:after="0" w:line="240" w:lineRule="auto"/>
        <w:jc w:val="both"/>
      </w:pPr>
      <w:r>
        <w:t>Las convocatorias e invitaciones emitidas;</w:t>
      </w:r>
    </w:p>
    <w:p w:rsidR="00843F54" w:rsidRDefault="00843F54" w:rsidP="00843F54">
      <w:pPr>
        <w:spacing w:after="0" w:line="240" w:lineRule="auto"/>
        <w:jc w:val="both"/>
      </w:pPr>
      <w:r>
        <w:t>Los dictámenes y fallo de adjudicación;</w:t>
      </w:r>
    </w:p>
    <w:p w:rsidR="00843F54" w:rsidRDefault="00843F54" w:rsidP="00843F54">
      <w:pPr>
        <w:spacing w:after="0" w:line="240" w:lineRule="auto"/>
        <w:jc w:val="both"/>
      </w:pPr>
      <w:r>
        <w:t>El contrato y, en su caso, sus anexos;</w:t>
      </w:r>
    </w:p>
    <w:p w:rsidR="00843F54" w:rsidRDefault="00843F54" w:rsidP="00843F54">
      <w:pPr>
        <w:spacing w:after="0" w:line="240" w:lineRule="auto"/>
        <w:jc w:val="both"/>
      </w:pPr>
      <w:r>
        <w:t>Los mecanismos de vigilancia y supervisión, incluyendo, en su caso, los estudios de impacto urbano y ambiental, según corresponda;</w:t>
      </w:r>
    </w:p>
    <w:p w:rsidR="00843F54" w:rsidRDefault="00843F54" w:rsidP="00843F54">
      <w:pPr>
        <w:spacing w:after="0" w:line="240" w:lineRule="auto"/>
        <w:jc w:val="both"/>
      </w:pPr>
      <w:r>
        <w:t>La partida presupuestal, de conformidad con el clasificador por objeto del gasto, en el caso de ser aplicable;</w:t>
      </w:r>
    </w:p>
    <w:p w:rsidR="00843F54" w:rsidRDefault="00843F54" w:rsidP="00843F54">
      <w:pPr>
        <w:spacing w:after="0" w:line="240" w:lineRule="auto"/>
        <w:jc w:val="both"/>
      </w:pPr>
      <w:r>
        <w:t>Origen de los recursos especificando si son federales, estatales o municipales, así como el tipo de fondo de participación o aportación respectiva;</w:t>
      </w:r>
    </w:p>
    <w:p w:rsidR="00843F54" w:rsidRDefault="00843F54" w:rsidP="00843F54">
      <w:pPr>
        <w:spacing w:after="0" w:line="240" w:lineRule="auto"/>
        <w:jc w:val="both"/>
      </w:pPr>
      <w:r>
        <w:t>Los convenios modificatorios que, en su caso, sean firmados, precisando el objeto y la fecha de celebración;</w:t>
      </w:r>
    </w:p>
    <w:p w:rsidR="00843F54" w:rsidRDefault="00843F54" w:rsidP="00AB170B">
      <w:pPr>
        <w:spacing w:line="240" w:lineRule="auto"/>
        <w:jc w:val="both"/>
      </w:pPr>
      <w:r>
        <w:t>Los informes de avance físico y financiero sobre las obras o servicios contratados;</w:t>
      </w:r>
    </w:p>
    <w:p w:rsidR="00843F54" w:rsidRDefault="00843F54" w:rsidP="00AB170B">
      <w:pPr>
        <w:spacing w:line="240" w:lineRule="auto"/>
        <w:jc w:val="both"/>
        <w:rPr>
          <w:b/>
          <w:lang w:val="es-ES"/>
        </w:rPr>
      </w:pPr>
    </w:p>
    <w:p w:rsidR="0025062D" w:rsidRDefault="0025062D" w:rsidP="00843F54">
      <w:pPr>
        <w:spacing w:after="0" w:line="240" w:lineRule="auto"/>
        <w:jc w:val="both"/>
      </w:pPr>
    </w:p>
    <w:p w:rsidR="00843F54" w:rsidRDefault="00843F54" w:rsidP="00843F54">
      <w:pPr>
        <w:spacing w:after="0" w:line="240" w:lineRule="auto"/>
        <w:jc w:val="both"/>
      </w:pPr>
      <w:r>
        <w:t>El convenio de terminación</w:t>
      </w:r>
    </w:p>
    <w:p w:rsidR="00843F54" w:rsidRDefault="00843F54" w:rsidP="00843F54">
      <w:pPr>
        <w:spacing w:after="0" w:line="240" w:lineRule="auto"/>
        <w:jc w:val="both"/>
      </w:pPr>
      <w:r>
        <w:t>El finiquito;</w:t>
      </w:r>
    </w:p>
    <w:p w:rsidR="00843F54" w:rsidRDefault="00843F54" w:rsidP="00843F54">
      <w:pPr>
        <w:spacing w:after="0" w:line="240" w:lineRule="auto"/>
        <w:jc w:val="both"/>
        <w:rPr>
          <w:b/>
          <w:lang w:val="es-ES"/>
        </w:rPr>
      </w:pPr>
      <w:r>
        <w:t>Estudio de mercado (según legislación local)</w:t>
      </w:r>
    </w:p>
    <w:p w:rsidR="00843F54" w:rsidRDefault="00843F54" w:rsidP="00AB170B">
      <w:pPr>
        <w:spacing w:line="240" w:lineRule="auto"/>
        <w:jc w:val="both"/>
        <w:rPr>
          <w:b/>
          <w:lang w:val="es-ES"/>
        </w:rPr>
      </w:pPr>
    </w:p>
    <w:p w:rsidR="00843F54" w:rsidRDefault="00843F54" w:rsidP="00AB170B">
      <w:pPr>
        <w:spacing w:line="240" w:lineRule="auto"/>
        <w:jc w:val="both"/>
      </w:pPr>
      <w:r>
        <w:t xml:space="preserve">Invitación restringida (Art. 70 </w:t>
      </w:r>
      <w:proofErr w:type="spellStart"/>
      <w:r>
        <w:t>fracc</w:t>
      </w:r>
      <w:proofErr w:type="spellEnd"/>
      <w:r>
        <w:t>. XXVIII, inciso a LGTAIP)</w:t>
      </w:r>
    </w:p>
    <w:p w:rsidR="00843F54" w:rsidRDefault="00843F54" w:rsidP="00AB170B">
      <w:pPr>
        <w:spacing w:line="240" w:lineRule="auto"/>
        <w:jc w:val="both"/>
      </w:pPr>
      <w:r>
        <w:t>La convocatoria o invitación emitida, así como los fundamentos legales aplicados para llevarla a cabo;</w:t>
      </w:r>
    </w:p>
    <w:p w:rsidR="00843F54" w:rsidRDefault="00843F54" w:rsidP="00843F54">
      <w:pPr>
        <w:spacing w:after="0" w:line="240" w:lineRule="auto"/>
        <w:jc w:val="both"/>
      </w:pPr>
      <w:r>
        <w:t>Los nombres de los participantes o invitados;</w:t>
      </w:r>
    </w:p>
    <w:p w:rsidR="00843F54" w:rsidRDefault="00843F54" w:rsidP="00843F54">
      <w:pPr>
        <w:spacing w:after="0" w:line="240" w:lineRule="auto"/>
        <w:jc w:val="both"/>
      </w:pPr>
      <w:r>
        <w:t>El nombre del ganador y las razones que lo justifican;</w:t>
      </w:r>
    </w:p>
    <w:p w:rsidR="00843F54" w:rsidRDefault="00843F54" w:rsidP="00843F54">
      <w:pPr>
        <w:spacing w:after="0" w:line="240" w:lineRule="auto"/>
        <w:jc w:val="both"/>
      </w:pPr>
      <w:r>
        <w:t>El Área solicitante y la responsable de su ejecución;</w:t>
      </w:r>
    </w:p>
    <w:p w:rsidR="00843F54" w:rsidRDefault="00843F54" w:rsidP="00843F54">
      <w:pPr>
        <w:spacing w:after="0" w:line="240" w:lineRule="auto"/>
        <w:jc w:val="both"/>
      </w:pPr>
      <w:r>
        <w:t>Las convocatorias e invitaciones emitidas;</w:t>
      </w:r>
    </w:p>
    <w:p w:rsidR="00843F54" w:rsidRDefault="00843F54" w:rsidP="00843F54">
      <w:pPr>
        <w:spacing w:after="0" w:line="240" w:lineRule="auto"/>
        <w:jc w:val="both"/>
      </w:pPr>
      <w:r>
        <w:t>Los dictámenes y fallo de adjudicación;</w:t>
      </w:r>
    </w:p>
    <w:p w:rsidR="00843F54" w:rsidRDefault="00843F54" w:rsidP="00843F54">
      <w:pPr>
        <w:spacing w:after="0" w:line="240" w:lineRule="auto"/>
        <w:jc w:val="both"/>
      </w:pPr>
      <w:r>
        <w:t>El contrato y, en su caso, sus anexos;</w:t>
      </w:r>
    </w:p>
    <w:p w:rsidR="00843F54" w:rsidRDefault="00843F54" w:rsidP="00843F54">
      <w:pPr>
        <w:spacing w:after="0" w:line="240" w:lineRule="auto"/>
        <w:jc w:val="both"/>
      </w:pPr>
      <w:r>
        <w:t>Los mecanismos de vigilancia y supervisión, incluyendo, en su caso, los estudios de impacto urbano y ambiental, según corresponda</w:t>
      </w:r>
    </w:p>
    <w:p w:rsidR="00843F54" w:rsidRDefault="00843F54" w:rsidP="00843F54">
      <w:pPr>
        <w:spacing w:after="0" w:line="240" w:lineRule="auto"/>
        <w:jc w:val="both"/>
      </w:pPr>
      <w:r>
        <w:t>La partida presupuestal, de conformidad con el clasificador por objeto del gasto, en el caso de ser aplicable;</w:t>
      </w:r>
    </w:p>
    <w:p w:rsidR="00843F54" w:rsidRDefault="00843F54" w:rsidP="00843F54">
      <w:pPr>
        <w:spacing w:after="0" w:line="240" w:lineRule="auto"/>
        <w:jc w:val="both"/>
      </w:pPr>
      <w:r>
        <w:t>Origen de los recursos especificando si son federales, estatales o municipales, así como el tipo de fondo de participación o aportación respectiva;</w:t>
      </w:r>
    </w:p>
    <w:p w:rsidR="00843F54" w:rsidRDefault="00843F54" w:rsidP="00843F54">
      <w:pPr>
        <w:spacing w:after="0" w:line="240" w:lineRule="auto"/>
        <w:jc w:val="both"/>
      </w:pPr>
      <w:r>
        <w:t>Los convenios modificatorios que, en su caso, sean firmados, precisando el objeto y la fecha de celebración;</w:t>
      </w:r>
    </w:p>
    <w:p w:rsidR="00843F54" w:rsidRDefault="00843F54" w:rsidP="00843F54">
      <w:pPr>
        <w:spacing w:after="0" w:line="240" w:lineRule="auto"/>
        <w:jc w:val="both"/>
      </w:pPr>
      <w:r>
        <w:t>Los informes de avance físico y financiero sobre las obras o servicios contratados;</w:t>
      </w:r>
    </w:p>
    <w:p w:rsidR="00A77CA8" w:rsidRDefault="00A77CA8" w:rsidP="00843F54">
      <w:pPr>
        <w:spacing w:after="0" w:line="240" w:lineRule="auto"/>
        <w:jc w:val="both"/>
      </w:pPr>
      <w:r>
        <w:t>El convenio de terminación</w:t>
      </w:r>
    </w:p>
    <w:p w:rsidR="00A77CA8" w:rsidRDefault="00A77CA8" w:rsidP="00843F54">
      <w:pPr>
        <w:spacing w:after="0" w:line="240" w:lineRule="auto"/>
        <w:jc w:val="both"/>
      </w:pPr>
      <w:r>
        <w:t>El finiquito;</w:t>
      </w:r>
    </w:p>
    <w:p w:rsidR="00A77CA8" w:rsidRDefault="00A77CA8" w:rsidP="00843F54">
      <w:pPr>
        <w:spacing w:after="0" w:line="240" w:lineRule="auto"/>
        <w:jc w:val="both"/>
      </w:pPr>
      <w:r>
        <w:t>Estudio de mercado (según legislación local)</w:t>
      </w:r>
    </w:p>
    <w:p w:rsidR="00A77CA8" w:rsidRDefault="00A77CA8" w:rsidP="00843F54">
      <w:pPr>
        <w:spacing w:after="0" w:line="240" w:lineRule="auto"/>
        <w:jc w:val="both"/>
      </w:pPr>
      <w:r>
        <w:t>Dictamen de excepción a la licitación pública (según legislación local)</w:t>
      </w:r>
    </w:p>
    <w:p w:rsidR="00A77CA8" w:rsidRDefault="00A77CA8" w:rsidP="00843F54">
      <w:pPr>
        <w:spacing w:after="0" w:line="240" w:lineRule="auto"/>
        <w:jc w:val="both"/>
      </w:pPr>
    </w:p>
    <w:p w:rsidR="00A77CA8" w:rsidRDefault="00A77CA8" w:rsidP="00843F54">
      <w:pPr>
        <w:spacing w:after="0" w:line="240" w:lineRule="auto"/>
        <w:jc w:val="both"/>
      </w:pPr>
      <w:r>
        <w:t xml:space="preserve">Adjudicación directa (Art. 70 </w:t>
      </w:r>
      <w:proofErr w:type="spellStart"/>
      <w:r>
        <w:t>fracc</w:t>
      </w:r>
      <w:proofErr w:type="spellEnd"/>
      <w:r>
        <w:t>. XXVIII, inciso b, LGTAIP)</w:t>
      </w:r>
    </w:p>
    <w:p w:rsidR="00A77CA8" w:rsidRDefault="00A77CA8" w:rsidP="00843F54">
      <w:pPr>
        <w:spacing w:after="0" w:line="240" w:lineRule="auto"/>
        <w:jc w:val="both"/>
      </w:pPr>
      <w:r>
        <w:t>La propuesta enviada por el participante;</w:t>
      </w:r>
    </w:p>
    <w:p w:rsidR="00A77CA8" w:rsidRDefault="00A77CA8" w:rsidP="00843F54">
      <w:pPr>
        <w:spacing w:after="0" w:line="240" w:lineRule="auto"/>
        <w:jc w:val="both"/>
      </w:pPr>
      <w:r>
        <w:t>Los motivos y fundamentos legales aplicados para llevar a cabo la adjudicación (dictamen de excepción) La autorización del ejercicio de la opción;</w:t>
      </w:r>
    </w:p>
    <w:p w:rsidR="00A77CA8" w:rsidRDefault="00A77CA8" w:rsidP="00843F54">
      <w:pPr>
        <w:spacing w:after="0" w:line="240" w:lineRule="auto"/>
        <w:jc w:val="both"/>
      </w:pPr>
      <w:r>
        <w:t>En su caso, las cotizaciones consideradas, especificando los nombres de los proveedores y los montos; (estudio de mercado)</w:t>
      </w:r>
    </w:p>
    <w:p w:rsidR="00A77CA8" w:rsidRDefault="00A77CA8" w:rsidP="00843F54">
      <w:pPr>
        <w:spacing w:after="0" w:line="240" w:lineRule="auto"/>
        <w:jc w:val="both"/>
      </w:pPr>
      <w:r>
        <w:t>El nombre de la persona física o moral adjudicada;</w:t>
      </w:r>
    </w:p>
    <w:p w:rsidR="00A77CA8" w:rsidRDefault="00A77CA8" w:rsidP="00843F54">
      <w:pPr>
        <w:spacing w:after="0" w:line="240" w:lineRule="auto"/>
        <w:jc w:val="both"/>
      </w:pPr>
      <w:r>
        <w:t>La unidad administrativa solicitante y la responsable de su ejecución;</w:t>
      </w:r>
    </w:p>
    <w:p w:rsidR="00A77CA8" w:rsidRDefault="00A77CA8" w:rsidP="00843F54">
      <w:pPr>
        <w:spacing w:after="0" w:line="240" w:lineRule="auto"/>
        <w:jc w:val="both"/>
      </w:pPr>
      <w:r>
        <w:t>El número, fecha, el monto del contrato y el plazo de entrega o de ejecución de los servicios u obra;</w:t>
      </w:r>
    </w:p>
    <w:p w:rsidR="00A77CA8" w:rsidRDefault="00A77CA8" w:rsidP="00843F54">
      <w:pPr>
        <w:spacing w:after="0" w:line="240" w:lineRule="auto"/>
        <w:jc w:val="both"/>
      </w:pPr>
      <w:r>
        <w:t>Los mecanismos de vigilancia y supervisión, incluyendo, en su caso, los estudios de impacto urbano y ambiental, según corresponda;</w:t>
      </w:r>
    </w:p>
    <w:p w:rsidR="00A77CA8" w:rsidRPr="00A77CA8" w:rsidRDefault="00A77CA8" w:rsidP="00A77CA8">
      <w:pPr>
        <w:spacing w:after="0" w:line="276" w:lineRule="auto"/>
        <w:jc w:val="both"/>
      </w:pPr>
      <w:r>
        <w:t>Los informes de avance sobre las obras o servicios contratados;</w:t>
      </w:r>
    </w:p>
    <w:p w:rsidR="0025062D" w:rsidRDefault="0025062D" w:rsidP="00AB170B">
      <w:pPr>
        <w:spacing w:line="240" w:lineRule="auto"/>
        <w:jc w:val="both"/>
      </w:pPr>
    </w:p>
    <w:p w:rsidR="0025062D" w:rsidRDefault="0025062D" w:rsidP="00AB170B">
      <w:pPr>
        <w:spacing w:line="240" w:lineRule="auto"/>
        <w:jc w:val="both"/>
      </w:pPr>
    </w:p>
    <w:p w:rsidR="00A77CA8" w:rsidRDefault="00A77CA8" w:rsidP="0025062D">
      <w:pPr>
        <w:spacing w:after="0" w:line="240" w:lineRule="auto"/>
        <w:jc w:val="both"/>
      </w:pPr>
      <w:r>
        <w:t>. El convenio de terminación, y</w:t>
      </w:r>
    </w:p>
    <w:p w:rsidR="00A77CA8" w:rsidRDefault="00A77CA8" w:rsidP="00AB170B">
      <w:pPr>
        <w:spacing w:line="240" w:lineRule="auto"/>
        <w:jc w:val="both"/>
      </w:pPr>
      <w:r>
        <w:t>El finiquito;</w:t>
      </w:r>
    </w:p>
    <w:p w:rsidR="0025062D" w:rsidRDefault="0025062D" w:rsidP="00AB170B">
      <w:pPr>
        <w:spacing w:line="240" w:lineRule="auto"/>
        <w:jc w:val="both"/>
      </w:pPr>
    </w:p>
    <w:p w:rsidR="00A77CA8" w:rsidRDefault="00A77CA8" w:rsidP="00AB170B">
      <w:pPr>
        <w:spacing w:line="240" w:lineRule="auto"/>
        <w:jc w:val="both"/>
        <w:rPr>
          <w:b/>
          <w:lang w:val="es-ES"/>
        </w:rPr>
      </w:pPr>
      <w:r>
        <w:t>Finalmente, solicitamos que toda la información se brinde en formato abierto que garantice el acceso a la información</w:t>
      </w:r>
    </w:p>
    <w:p w:rsidR="00A77CA8" w:rsidRDefault="00A77CA8" w:rsidP="00280B7D">
      <w:pPr>
        <w:spacing w:line="360" w:lineRule="auto"/>
        <w:jc w:val="both"/>
        <w:rPr>
          <w:b/>
          <w:lang w:val="es-ES"/>
        </w:rPr>
      </w:pPr>
    </w:p>
    <w:p w:rsidR="003729F6" w:rsidRDefault="006D499D" w:rsidP="00280B7D">
      <w:pPr>
        <w:spacing w:line="360" w:lineRule="auto"/>
        <w:jc w:val="both"/>
        <w:rPr>
          <w:rFonts w:ascii="Arial" w:hAnsi="Arial" w:cs="Arial"/>
          <w:lang w:val="es-ES"/>
        </w:rPr>
      </w:pPr>
      <w:r w:rsidRPr="000B6A39">
        <w:rPr>
          <w:b/>
          <w:lang w:val="es-ES"/>
        </w:rPr>
        <w:t>RESPUESTA:</w:t>
      </w:r>
      <w:r w:rsidRPr="000B6A39">
        <w:t xml:space="preserve"> </w:t>
      </w:r>
      <w:r w:rsidR="009E7D02" w:rsidRPr="00AB170B">
        <w:rPr>
          <w:rFonts w:ascii="Arial" w:hAnsi="Arial" w:cs="Arial"/>
        </w:rPr>
        <w:t>En atención a su solicitud</w:t>
      </w:r>
      <w:r w:rsidR="009E7D02" w:rsidRPr="00AB170B">
        <w:rPr>
          <w:rFonts w:ascii="Arial" w:hAnsi="Arial" w:cs="Arial"/>
          <w:lang w:val="es-ES"/>
        </w:rPr>
        <w:t xml:space="preserve"> </w:t>
      </w:r>
      <w:r w:rsidR="0025062D">
        <w:rPr>
          <w:rFonts w:ascii="Arial" w:hAnsi="Arial" w:cs="Arial"/>
          <w:lang w:val="es-ES"/>
        </w:rPr>
        <w:t>me permito informarle que se realizó una búsqueda en nuestros archivos, y no se localizó ningún tipo de información relacionada con lo solicitado.</w:t>
      </w:r>
      <w:r w:rsidR="00817667" w:rsidRPr="00AB170B">
        <w:rPr>
          <w:rFonts w:ascii="Arial" w:hAnsi="Arial" w:cs="Arial"/>
          <w:lang w:val="es-ES"/>
        </w:rPr>
        <w:t xml:space="preserve"> </w:t>
      </w:r>
      <w:bookmarkStart w:id="0" w:name="_GoBack"/>
      <w:bookmarkEnd w:id="0"/>
    </w:p>
    <w:p w:rsidR="003729F6" w:rsidRDefault="003729F6" w:rsidP="00280B7D">
      <w:pPr>
        <w:spacing w:line="360" w:lineRule="auto"/>
        <w:jc w:val="both"/>
        <w:rPr>
          <w:rFonts w:ascii="Arial" w:hAnsi="Arial" w:cs="Arial"/>
          <w:lang w:val="es-ES"/>
        </w:rPr>
      </w:pPr>
    </w:p>
    <w:p w:rsidR="00280B7D" w:rsidRDefault="00280B7D" w:rsidP="00817667">
      <w:pPr>
        <w:spacing w:line="360" w:lineRule="auto"/>
        <w:jc w:val="both"/>
        <w:rPr>
          <w:rFonts w:ascii="Arial" w:hAnsi="Arial" w:cs="Arial"/>
          <w:lang w:val="es-ES"/>
        </w:rPr>
      </w:pPr>
    </w:p>
    <w:p w:rsidR="00817667" w:rsidRDefault="00817667" w:rsidP="00640A7A">
      <w:pPr>
        <w:jc w:val="both"/>
        <w:rPr>
          <w:rFonts w:ascii="Arial" w:hAnsi="Arial" w:cs="Arial"/>
        </w:rPr>
      </w:pPr>
    </w:p>
    <w:p w:rsidR="00640A7A" w:rsidRPr="000B6A39" w:rsidRDefault="00640A7A" w:rsidP="00640A7A">
      <w:pPr>
        <w:jc w:val="both"/>
        <w:rPr>
          <w:rFonts w:ascii="Arial" w:hAnsi="Arial" w:cs="Arial"/>
        </w:rPr>
      </w:pPr>
      <w:r w:rsidRPr="000B6A39">
        <w:rPr>
          <w:rFonts w:ascii="Arial" w:hAnsi="Arial" w:cs="Arial"/>
        </w:rPr>
        <w:t>Quedo a sus órdenes para cualquier comunicación al respecto</w:t>
      </w:r>
    </w:p>
    <w:p w:rsidR="00807E15" w:rsidRPr="000B6A39" w:rsidRDefault="00807E15" w:rsidP="006D499D">
      <w:pPr>
        <w:jc w:val="both"/>
      </w:pPr>
    </w:p>
    <w:p w:rsidR="006D499D" w:rsidRDefault="006D499D" w:rsidP="007F3926">
      <w:pPr>
        <w:spacing w:after="0"/>
        <w:rPr>
          <w:lang w:val="es-ES_tradnl"/>
        </w:rPr>
      </w:pPr>
    </w:p>
    <w:p w:rsidR="007F3926" w:rsidRDefault="007F3926" w:rsidP="007F3926">
      <w:pPr>
        <w:spacing w:after="0"/>
        <w:rPr>
          <w:lang w:val="es-ES_tradnl"/>
        </w:rPr>
      </w:pPr>
      <w:r>
        <w:rPr>
          <w:lang w:val="es-ES_tradnl"/>
        </w:rPr>
        <w:t xml:space="preserve">              </w:t>
      </w:r>
    </w:p>
    <w:p w:rsidR="00767ED5" w:rsidRDefault="00767ED5" w:rsidP="00767ED5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7F3926" w:rsidRPr="000E0751" w:rsidRDefault="007F3926" w:rsidP="00767ED5">
      <w:pPr>
        <w:spacing w:after="0"/>
        <w:jc w:val="both"/>
        <w:rPr>
          <w:sz w:val="18"/>
          <w:szCs w:val="18"/>
        </w:rPr>
      </w:pPr>
    </w:p>
    <w:sectPr w:rsidR="007F3926" w:rsidRPr="000E0751">
      <w:headerReference w:type="default" r:id="rId7"/>
      <w:footerReference w:type="default" r:id="rId8"/>
      <w:pgSz w:w="12240" w:h="15840"/>
      <w:pgMar w:top="1440" w:right="1701" w:bottom="1440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F36" w:rsidRDefault="00810F36">
      <w:pPr>
        <w:spacing w:after="0" w:line="240" w:lineRule="auto"/>
      </w:pPr>
      <w:r>
        <w:separator/>
      </w:r>
    </w:p>
  </w:endnote>
  <w:endnote w:type="continuationSeparator" w:id="0">
    <w:p w:rsidR="00810F36" w:rsidRDefault="0081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14" w:rsidRDefault="006B1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12130" cy="732155"/>
          <wp:effectExtent l="0" t="0" r="0" b="0"/>
          <wp:docPr id="2" name="image2.png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732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F36" w:rsidRDefault="00810F36">
      <w:pPr>
        <w:spacing w:after="0" w:line="240" w:lineRule="auto"/>
      </w:pPr>
      <w:r>
        <w:separator/>
      </w:r>
    </w:p>
  </w:footnote>
  <w:footnote w:type="continuationSeparator" w:id="0">
    <w:p w:rsidR="00810F36" w:rsidRDefault="00810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14" w:rsidRDefault="006B1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12130" cy="836930"/>
          <wp:effectExtent l="0" t="0" r="0" b="0"/>
          <wp:docPr id="1" name="image1.png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rma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836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5316F"/>
    <w:multiLevelType w:val="hybridMultilevel"/>
    <w:tmpl w:val="F6581A2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07DDA"/>
    <w:multiLevelType w:val="hybridMultilevel"/>
    <w:tmpl w:val="7ACEC84E"/>
    <w:lvl w:ilvl="0" w:tplc="FCB077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53841"/>
    <w:multiLevelType w:val="hybridMultilevel"/>
    <w:tmpl w:val="A8622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14"/>
    <w:rsid w:val="000014A3"/>
    <w:rsid w:val="000B6A39"/>
    <w:rsid w:val="000D1212"/>
    <w:rsid w:val="000E0751"/>
    <w:rsid w:val="00110CB3"/>
    <w:rsid w:val="00140211"/>
    <w:rsid w:val="00177070"/>
    <w:rsid w:val="001C5E5D"/>
    <w:rsid w:val="001F07C5"/>
    <w:rsid w:val="00211802"/>
    <w:rsid w:val="00235991"/>
    <w:rsid w:val="0024208A"/>
    <w:rsid w:val="0025062D"/>
    <w:rsid w:val="0028009A"/>
    <w:rsid w:val="00280A10"/>
    <w:rsid w:val="00280B7D"/>
    <w:rsid w:val="002C4C46"/>
    <w:rsid w:val="002D273B"/>
    <w:rsid w:val="002F0F5C"/>
    <w:rsid w:val="002F2D8F"/>
    <w:rsid w:val="003729F6"/>
    <w:rsid w:val="00387688"/>
    <w:rsid w:val="003B40B5"/>
    <w:rsid w:val="004225D5"/>
    <w:rsid w:val="004B2625"/>
    <w:rsid w:val="004C085C"/>
    <w:rsid w:val="004E548A"/>
    <w:rsid w:val="004F2554"/>
    <w:rsid w:val="004F3B9A"/>
    <w:rsid w:val="005573A9"/>
    <w:rsid w:val="005633D9"/>
    <w:rsid w:val="005739D8"/>
    <w:rsid w:val="00597B81"/>
    <w:rsid w:val="005E55ED"/>
    <w:rsid w:val="005E7ADA"/>
    <w:rsid w:val="00640A7A"/>
    <w:rsid w:val="00656D76"/>
    <w:rsid w:val="006B1BD0"/>
    <w:rsid w:val="006D499D"/>
    <w:rsid w:val="00706D36"/>
    <w:rsid w:val="007414BB"/>
    <w:rsid w:val="00767ED5"/>
    <w:rsid w:val="007D1944"/>
    <w:rsid w:val="007E21FD"/>
    <w:rsid w:val="007F3926"/>
    <w:rsid w:val="008078FE"/>
    <w:rsid w:val="00807E15"/>
    <w:rsid w:val="00810F36"/>
    <w:rsid w:val="00817667"/>
    <w:rsid w:val="00834431"/>
    <w:rsid w:val="00843F54"/>
    <w:rsid w:val="0085692F"/>
    <w:rsid w:val="0088081E"/>
    <w:rsid w:val="008A2CC7"/>
    <w:rsid w:val="008A6C70"/>
    <w:rsid w:val="00901637"/>
    <w:rsid w:val="0091639D"/>
    <w:rsid w:val="00981B14"/>
    <w:rsid w:val="009C10E7"/>
    <w:rsid w:val="009E7D02"/>
    <w:rsid w:val="00A03FD8"/>
    <w:rsid w:val="00A508A1"/>
    <w:rsid w:val="00A77CA8"/>
    <w:rsid w:val="00AB170B"/>
    <w:rsid w:val="00AE0D8A"/>
    <w:rsid w:val="00AE0FD8"/>
    <w:rsid w:val="00AE1C10"/>
    <w:rsid w:val="00AF5FB7"/>
    <w:rsid w:val="00B57910"/>
    <w:rsid w:val="00B622A6"/>
    <w:rsid w:val="00BD3B4A"/>
    <w:rsid w:val="00C5453C"/>
    <w:rsid w:val="00C87847"/>
    <w:rsid w:val="00CF5045"/>
    <w:rsid w:val="00CF5A4A"/>
    <w:rsid w:val="00D50F23"/>
    <w:rsid w:val="00D80FB7"/>
    <w:rsid w:val="00D82A5C"/>
    <w:rsid w:val="00D8562E"/>
    <w:rsid w:val="00D86C39"/>
    <w:rsid w:val="00E0381B"/>
    <w:rsid w:val="00E23FB1"/>
    <w:rsid w:val="00F1004C"/>
    <w:rsid w:val="00F20B7E"/>
    <w:rsid w:val="00F97BE2"/>
    <w:rsid w:val="00FB620D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C4AF5F-E43E-4094-B8E3-B8224B94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92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F5F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499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D499D"/>
    <w:rPr>
      <w:rFonts w:asciiTheme="minorHAnsi" w:eastAsiaTheme="minorHAnsi" w:hAnsiTheme="minorHAnsi" w:cstheme="minorBidi"/>
      <w:lang w:eastAsia="en-US"/>
    </w:rPr>
  </w:style>
  <w:style w:type="character" w:styleId="Textoennegrita">
    <w:name w:val="Strong"/>
    <w:basedOn w:val="Fuentedeprrafopredeter"/>
    <w:uiPriority w:val="22"/>
    <w:qFormat/>
    <w:rsid w:val="006D499D"/>
    <w:rPr>
      <w:b/>
      <w:bCs/>
    </w:rPr>
  </w:style>
  <w:style w:type="character" w:customStyle="1" w:styleId="contentpasted0">
    <w:name w:val="contentpasted0"/>
    <w:basedOn w:val="Fuentedeprrafopredeter"/>
    <w:rsid w:val="009E7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Rivas</dc:creator>
  <cp:lastModifiedBy>Hector Rodriguez</cp:lastModifiedBy>
  <cp:revision>2</cp:revision>
  <cp:lastPrinted>2022-05-25T17:20:00Z</cp:lastPrinted>
  <dcterms:created xsi:type="dcterms:W3CDTF">2024-02-12T16:52:00Z</dcterms:created>
  <dcterms:modified xsi:type="dcterms:W3CDTF">2024-02-12T16:52:00Z</dcterms:modified>
</cp:coreProperties>
</file>