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Pr="0076154C" w:rsidRDefault="00151A01" w:rsidP="00151A01">
      <w:pPr>
        <w:jc w:val="center"/>
        <w:rPr>
          <w:rFonts w:ascii="Arial" w:hAnsi="Arial" w:cs="Arial"/>
          <w:b/>
          <w:lang w:val="es-MX"/>
        </w:rPr>
      </w:pPr>
      <w:r w:rsidRPr="0076154C">
        <w:rPr>
          <w:rFonts w:ascii="Arial" w:hAnsi="Arial" w:cs="Arial"/>
          <w:b/>
          <w:lang w:val="es-MX"/>
        </w:rPr>
        <w:t>Secretaría de Desarrollo Social del Gobierno del Estado de Sonora</w:t>
      </w:r>
    </w:p>
    <w:p w:rsidR="00151A01" w:rsidRPr="0076154C" w:rsidRDefault="00151A01" w:rsidP="00151A01">
      <w:pPr>
        <w:jc w:val="center"/>
        <w:rPr>
          <w:rFonts w:ascii="Arial" w:hAnsi="Arial" w:cs="Arial"/>
          <w:b/>
          <w:lang w:val="es-MX"/>
        </w:rPr>
      </w:pPr>
      <w:r w:rsidRPr="0076154C">
        <w:rPr>
          <w:rFonts w:ascii="Arial" w:hAnsi="Arial" w:cs="Arial"/>
          <w:b/>
          <w:lang w:val="es-MX"/>
        </w:rPr>
        <w:t>Dirección General de Infraestructura Social</w:t>
      </w:r>
      <w:r w:rsidR="0076154C" w:rsidRPr="0076154C">
        <w:rPr>
          <w:rFonts w:ascii="Arial" w:hAnsi="Arial" w:cs="Arial"/>
          <w:b/>
          <w:lang w:val="es-MX"/>
        </w:rPr>
        <w:t xml:space="preserve"> y Dirección General de Programas Sociales.</w:t>
      </w:r>
    </w:p>
    <w:p w:rsidR="00151A01" w:rsidRDefault="000B702F" w:rsidP="0076154C">
      <w:pPr>
        <w:jc w:val="center"/>
        <w:rPr>
          <w:rFonts w:ascii="Century Gothic" w:hAnsi="Century Gothic" w:cs="Arial"/>
          <w:b/>
          <w:lang w:val="es-MX"/>
        </w:rPr>
      </w:pPr>
      <w:r w:rsidRPr="00151A01">
        <w:rPr>
          <w:noProof/>
          <w:lang w:val="es-MX" w:eastAsia="es-MX"/>
        </w:rPr>
        <w:drawing>
          <wp:anchor distT="0" distB="0" distL="114300" distR="114300" simplePos="0" relativeHeight="251662336" behindDoc="0" locked="1" layoutInCell="1" allowOverlap="1" wp14:anchorId="07283FD1" wp14:editId="2E24EFBF">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r w:rsidR="00DB4CEF">
        <w:rPr>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151A01">
        <w:rPr>
          <w:noProof/>
          <w:lang w:val="es-MX" w:eastAsia="es-MX"/>
        </w:rPr>
        <w:drawing>
          <wp:anchor distT="0" distB="0" distL="114300" distR="114300" simplePos="0" relativeHeight="251661312" behindDoc="0" locked="1" layoutInCell="1" allowOverlap="1" wp14:anchorId="5A0E3C6A" wp14:editId="6F309A07">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p w:rsidR="00465FAA" w:rsidRPr="0076154C" w:rsidRDefault="00151A01" w:rsidP="005A714D">
      <w:pPr>
        <w:jc w:val="both"/>
        <w:rPr>
          <w:rFonts w:ascii="Arial" w:hAnsi="Arial" w:cs="Arial"/>
          <w:b/>
          <w:sz w:val="22"/>
          <w:szCs w:val="22"/>
          <w:lang w:val="es-MX"/>
        </w:rPr>
      </w:pPr>
      <w:r w:rsidRPr="0076154C">
        <w:rPr>
          <w:rFonts w:ascii="Arial" w:hAnsi="Arial" w:cs="Arial"/>
          <w:b/>
          <w:sz w:val="22"/>
          <w:szCs w:val="22"/>
          <w:lang w:val="es-MX"/>
        </w:rPr>
        <w:t xml:space="preserve">RESPUESTA FOLIO: </w:t>
      </w:r>
      <w:r w:rsidR="00344C48" w:rsidRPr="0076154C">
        <w:rPr>
          <w:rFonts w:ascii="Arial" w:hAnsi="Arial" w:cs="Arial"/>
          <w:b/>
          <w:sz w:val="22"/>
          <w:szCs w:val="22"/>
          <w:lang w:val="es-MX"/>
        </w:rPr>
        <w:t>0</w:t>
      </w:r>
      <w:r w:rsidR="000405FF" w:rsidRPr="0076154C">
        <w:rPr>
          <w:rFonts w:ascii="Arial" w:hAnsi="Arial" w:cs="Arial"/>
          <w:b/>
          <w:sz w:val="22"/>
          <w:szCs w:val="22"/>
          <w:lang w:val="es-MX"/>
        </w:rPr>
        <w:t>03</w:t>
      </w:r>
      <w:r w:rsidR="00CB6136" w:rsidRPr="0076154C">
        <w:rPr>
          <w:rFonts w:ascii="Arial" w:hAnsi="Arial" w:cs="Arial"/>
          <w:b/>
          <w:sz w:val="22"/>
          <w:szCs w:val="22"/>
          <w:lang w:val="es-MX"/>
        </w:rPr>
        <w:t>81917</w:t>
      </w:r>
      <w:r w:rsidR="000405FF" w:rsidRPr="0076154C">
        <w:rPr>
          <w:rFonts w:ascii="Arial" w:hAnsi="Arial" w:cs="Arial"/>
          <w:b/>
          <w:sz w:val="22"/>
          <w:szCs w:val="22"/>
          <w:lang w:val="es-MX"/>
        </w:rPr>
        <w:t>.</w:t>
      </w:r>
    </w:p>
    <w:p w:rsidR="00554ABC" w:rsidRPr="0076154C" w:rsidRDefault="00554ABC" w:rsidP="005A714D">
      <w:pPr>
        <w:jc w:val="both"/>
        <w:rPr>
          <w:rFonts w:ascii="Arial" w:hAnsi="Arial" w:cs="Arial"/>
          <w:b/>
          <w:sz w:val="22"/>
          <w:szCs w:val="22"/>
          <w:lang w:val="es-MX"/>
        </w:rPr>
      </w:pPr>
    </w:p>
    <w:p w:rsidR="00465FAA" w:rsidRPr="0076154C" w:rsidRDefault="00465FAA" w:rsidP="005A714D">
      <w:pPr>
        <w:jc w:val="both"/>
        <w:rPr>
          <w:rFonts w:ascii="Arial" w:hAnsi="Arial" w:cs="Arial"/>
          <w:sz w:val="22"/>
          <w:szCs w:val="22"/>
          <w:lang w:val="es-MX"/>
        </w:rPr>
      </w:pPr>
      <w:r w:rsidRPr="0076154C">
        <w:rPr>
          <w:rFonts w:ascii="Arial" w:hAnsi="Arial" w:cs="Arial"/>
          <w:sz w:val="22"/>
          <w:szCs w:val="22"/>
          <w:lang w:val="es-MX"/>
        </w:rPr>
        <w:t xml:space="preserve">En atención a su solicitud presentada vía Plataforma Nacional de Transparencia Sonora, </w:t>
      </w:r>
      <w:r w:rsidR="00151A01" w:rsidRPr="0076154C">
        <w:rPr>
          <w:rFonts w:ascii="Arial" w:hAnsi="Arial" w:cs="Arial"/>
          <w:sz w:val="22"/>
          <w:szCs w:val="22"/>
          <w:lang w:val="es-MX"/>
        </w:rPr>
        <w:t xml:space="preserve">donde solicita información sobre </w:t>
      </w:r>
      <w:r w:rsidR="00344C48" w:rsidRPr="0076154C">
        <w:rPr>
          <w:rFonts w:ascii="Arial" w:hAnsi="Arial" w:cs="Arial"/>
          <w:sz w:val="22"/>
          <w:szCs w:val="22"/>
          <w:lang w:val="es-MX"/>
        </w:rPr>
        <w:t xml:space="preserve">conocer </w:t>
      </w:r>
      <w:r w:rsidR="00B65FEE">
        <w:rPr>
          <w:rFonts w:ascii="Arial" w:hAnsi="Arial" w:cs="Arial"/>
          <w:sz w:val="22"/>
          <w:szCs w:val="22"/>
          <w:lang w:val="es-MX"/>
        </w:rPr>
        <w:t>los programas e</w:t>
      </w:r>
      <w:bookmarkStart w:id="0" w:name="_GoBack"/>
      <w:bookmarkEnd w:id="0"/>
      <w:r w:rsidR="00CB6136" w:rsidRPr="0076154C">
        <w:rPr>
          <w:rFonts w:ascii="Arial" w:hAnsi="Arial" w:cs="Arial"/>
          <w:sz w:val="22"/>
          <w:szCs w:val="22"/>
          <w:lang w:val="es-MX"/>
        </w:rPr>
        <w:t>statales</w:t>
      </w:r>
      <w:r w:rsidR="00301A1A" w:rsidRPr="0076154C">
        <w:rPr>
          <w:rFonts w:ascii="Arial" w:hAnsi="Arial" w:cs="Arial"/>
          <w:sz w:val="22"/>
          <w:szCs w:val="22"/>
          <w:lang w:val="es-MX"/>
        </w:rPr>
        <w:t xml:space="preserve"> correspondientes a la Secretaría</w:t>
      </w:r>
      <w:r w:rsidR="00CB6136" w:rsidRPr="0076154C">
        <w:rPr>
          <w:rFonts w:ascii="Arial" w:hAnsi="Arial" w:cs="Arial"/>
          <w:sz w:val="22"/>
          <w:szCs w:val="22"/>
          <w:lang w:val="es-MX"/>
        </w:rPr>
        <w:t xml:space="preserve"> de Desarrollo Social en el año 2017, saber </w:t>
      </w:r>
      <w:r w:rsidR="00B65FEE" w:rsidRPr="0076154C">
        <w:rPr>
          <w:rFonts w:ascii="Arial" w:hAnsi="Arial" w:cs="Arial"/>
          <w:sz w:val="22"/>
          <w:szCs w:val="22"/>
          <w:lang w:val="es-MX"/>
        </w:rPr>
        <w:t>quiénes</w:t>
      </w:r>
      <w:r w:rsidR="00CB6136" w:rsidRPr="0076154C">
        <w:rPr>
          <w:rFonts w:ascii="Arial" w:hAnsi="Arial" w:cs="Arial"/>
          <w:sz w:val="22"/>
          <w:szCs w:val="22"/>
          <w:lang w:val="es-MX"/>
        </w:rPr>
        <w:t xml:space="preserve"> son los responsables de los mismos (</w:t>
      </w:r>
      <w:r w:rsidR="00301A1A" w:rsidRPr="0076154C">
        <w:rPr>
          <w:rFonts w:ascii="Arial" w:hAnsi="Arial" w:cs="Arial"/>
          <w:sz w:val="22"/>
          <w:szCs w:val="22"/>
          <w:lang w:val="es-MX"/>
        </w:rPr>
        <w:t>así</w:t>
      </w:r>
      <w:r w:rsidR="00CB6136" w:rsidRPr="0076154C">
        <w:rPr>
          <w:rFonts w:ascii="Arial" w:hAnsi="Arial" w:cs="Arial"/>
          <w:sz w:val="22"/>
          <w:szCs w:val="22"/>
          <w:lang w:val="es-MX"/>
        </w:rPr>
        <w:t xml:space="preserve"> como sus datos de contacto), y tener acceso a los lineamientos y/o reglamentos </w:t>
      </w:r>
      <w:r w:rsidR="00301A1A" w:rsidRPr="0076154C">
        <w:rPr>
          <w:rFonts w:ascii="Arial" w:hAnsi="Arial" w:cs="Arial"/>
          <w:sz w:val="22"/>
          <w:szCs w:val="22"/>
          <w:lang w:val="es-MX"/>
        </w:rPr>
        <w:t>según</w:t>
      </w:r>
      <w:r w:rsidR="00CB6136" w:rsidRPr="0076154C">
        <w:rPr>
          <w:rFonts w:ascii="Arial" w:hAnsi="Arial" w:cs="Arial"/>
          <w:sz w:val="22"/>
          <w:szCs w:val="22"/>
          <w:lang w:val="es-MX"/>
        </w:rPr>
        <w:t xml:space="preserve"> sea el caso.</w:t>
      </w:r>
    </w:p>
    <w:p w:rsidR="00151A01" w:rsidRPr="0076154C" w:rsidRDefault="00151A01" w:rsidP="005A714D">
      <w:pPr>
        <w:jc w:val="both"/>
        <w:rPr>
          <w:rFonts w:ascii="Arial" w:hAnsi="Arial" w:cs="Arial"/>
          <w:sz w:val="22"/>
          <w:szCs w:val="22"/>
          <w:lang w:val="es-MX"/>
        </w:rPr>
      </w:pPr>
    </w:p>
    <w:p w:rsidR="000405FF" w:rsidRPr="0076154C" w:rsidRDefault="00151A01" w:rsidP="000405FF">
      <w:pPr>
        <w:jc w:val="both"/>
        <w:rPr>
          <w:rFonts w:ascii="Arial" w:hAnsi="Arial" w:cs="Arial"/>
          <w:sz w:val="22"/>
          <w:szCs w:val="22"/>
          <w:lang w:val="es-MX"/>
        </w:rPr>
      </w:pPr>
      <w:r w:rsidRPr="0076154C">
        <w:rPr>
          <w:rFonts w:ascii="Arial" w:hAnsi="Arial" w:cs="Arial"/>
          <w:sz w:val="22"/>
          <w:szCs w:val="22"/>
          <w:lang w:val="es-MX"/>
        </w:rPr>
        <w:t>Le comunico que la</w:t>
      </w:r>
      <w:r w:rsidR="00465FAA" w:rsidRPr="0076154C">
        <w:rPr>
          <w:rFonts w:ascii="Arial" w:hAnsi="Arial" w:cs="Arial"/>
          <w:sz w:val="22"/>
          <w:szCs w:val="22"/>
          <w:lang w:val="es-MX"/>
        </w:rPr>
        <w:t xml:space="preserve"> Secretaría de Desarrollo Social de</w:t>
      </w:r>
      <w:r w:rsidR="0076154C" w:rsidRPr="0076154C">
        <w:rPr>
          <w:rFonts w:ascii="Arial" w:hAnsi="Arial" w:cs="Arial"/>
          <w:sz w:val="22"/>
          <w:szCs w:val="22"/>
          <w:lang w:val="es-MX"/>
        </w:rPr>
        <w:t>l Gobierno del Estado de Sonora y la Dirección General de Infraestructura Social</w:t>
      </w:r>
      <w:r w:rsidR="00465FAA" w:rsidRPr="0076154C">
        <w:rPr>
          <w:rFonts w:ascii="Arial" w:hAnsi="Arial" w:cs="Arial"/>
          <w:sz w:val="22"/>
          <w:szCs w:val="22"/>
          <w:lang w:val="es-MX"/>
        </w:rPr>
        <w:t xml:space="preserve"> </w:t>
      </w:r>
      <w:r w:rsidR="00542B9B" w:rsidRPr="0076154C">
        <w:rPr>
          <w:rFonts w:ascii="Arial" w:hAnsi="Arial" w:cs="Arial"/>
          <w:sz w:val="22"/>
          <w:szCs w:val="22"/>
          <w:lang w:val="es-MX"/>
        </w:rPr>
        <w:t>tendrán</w:t>
      </w:r>
      <w:r w:rsidR="00CB6136" w:rsidRPr="0076154C">
        <w:rPr>
          <w:rFonts w:ascii="Arial" w:hAnsi="Arial" w:cs="Arial"/>
          <w:sz w:val="22"/>
          <w:szCs w:val="22"/>
          <w:lang w:val="es-MX"/>
        </w:rPr>
        <w:t xml:space="preserve"> los siguientes programas para el año 2017:</w:t>
      </w:r>
    </w:p>
    <w:p w:rsidR="00CB6136" w:rsidRPr="0076154C" w:rsidRDefault="00CB6136" w:rsidP="000405FF">
      <w:pPr>
        <w:jc w:val="both"/>
        <w:rPr>
          <w:rFonts w:ascii="Arial" w:hAnsi="Arial" w:cs="Arial"/>
          <w:sz w:val="22"/>
          <w:szCs w:val="22"/>
          <w:lang w:val="es-MX"/>
        </w:rPr>
      </w:pPr>
      <w:r w:rsidRPr="0076154C">
        <w:rPr>
          <w:rFonts w:ascii="Arial" w:hAnsi="Arial" w:cs="Arial"/>
          <w:sz w:val="22"/>
          <w:szCs w:val="22"/>
          <w:lang w:val="es-MX"/>
        </w:rPr>
        <w:t>- Programa Estatal de Empleo Rural (PEER)</w:t>
      </w:r>
    </w:p>
    <w:p w:rsidR="00CB6136" w:rsidRPr="0076154C" w:rsidRDefault="00CB6136" w:rsidP="000405FF">
      <w:pPr>
        <w:jc w:val="both"/>
        <w:rPr>
          <w:rFonts w:ascii="Arial" w:hAnsi="Arial" w:cs="Arial"/>
          <w:sz w:val="22"/>
          <w:szCs w:val="22"/>
          <w:lang w:val="es-MX"/>
        </w:rPr>
      </w:pPr>
      <w:r w:rsidRPr="0076154C">
        <w:rPr>
          <w:rFonts w:ascii="Arial" w:hAnsi="Arial" w:cs="Arial"/>
          <w:sz w:val="22"/>
          <w:szCs w:val="22"/>
          <w:lang w:val="es-MX"/>
        </w:rPr>
        <w:t xml:space="preserve">- Programa de Infraestructura </w:t>
      </w:r>
      <w:r w:rsidR="00301A1A" w:rsidRPr="0076154C">
        <w:rPr>
          <w:rFonts w:ascii="Arial" w:hAnsi="Arial" w:cs="Arial"/>
          <w:sz w:val="22"/>
          <w:szCs w:val="22"/>
          <w:lang w:val="es-MX"/>
        </w:rPr>
        <w:t>Básico</w:t>
      </w:r>
    </w:p>
    <w:p w:rsidR="00CB6136" w:rsidRPr="0076154C" w:rsidRDefault="00CB6136" w:rsidP="000405FF">
      <w:pPr>
        <w:jc w:val="both"/>
        <w:rPr>
          <w:rFonts w:ascii="Arial" w:hAnsi="Arial" w:cs="Arial"/>
          <w:sz w:val="22"/>
          <w:szCs w:val="22"/>
          <w:lang w:val="es-MX"/>
        </w:rPr>
      </w:pPr>
      <w:r w:rsidRPr="0076154C">
        <w:rPr>
          <w:rFonts w:ascii="Arial" w:hAnsi="Arial" w:cs="Arial"/>
          <w:sz w:val="22"/>
          <w:szCs w:val="22"/>
          <w:lang w:val="es-MX"/>
        </w:rPr>
        <w:t>- Programa de Apoyo a la Vivienda Social</w:t>
      </w:r>
      <w:r w:rsidR="003E3FD5" w:rsidRPr="0076154C">
        <w:rPr>
          <w:rFonts w:ascii="Arial" w:hAnsi="Arial" w:cs="Arial"/>
          <w:sz w:val="22"/>
          <w:szCs w:val="22"/>
          <w:lang w:val="es-MX"/>
        </w:rPr>
        <w:t>.</w:t>
      </w:r>
    </w:p>
    <w:p w:rsidR="003E3FD5" w:rsidRPr="0076154C" w:rsidRDefault="003E3FD5" w:rsidP="000405FF">
      <w:pPr>
        <w:jc w:val="both"/>
        <w:rPr>
          <w:rFonts w:ascii="Arial" w:hAnsi="Arial" w:cs="Arial"/>
          <w:sz w:val="22"/>
          <w:szCs w:val="22"/>
          <w:lang w:val="es-MX"/>
        </w:rPr>
      </w:pPr>
    </w:p>
    <w:p w:rsidR="003E3FD5" w:rsidRPr="0076154C" w:rsidRDefault="003E3FD5" w:rsidP="000405FF">
      <w:pPr>
        <w:jc w:val="both"/>
        <w:rPr>
          <w:rFonts w:ascii="Arial" w:hAnsi="Arial" w:cs="Arial"/>
          <w:sz w:val="22"/>
          <w:szCs w:val="22"/>
          <w:lang w:val="es-MX"/>
        </w:rPr>
      </w:pPr>
      <w:r w:rsidRPr="0076154C">
        <w:rPr>
          <w:rFonts w:ascii="Arial" w:hAnsi="Arial" w:cs="Arial"/>
          <w:sz w:val="22"/>
          <w:szCs w:val="22"/>
          <w:lang w:val="es-MX"/>
        </w:rPr>
        <w:t>Responsable y contacto:</w:t>
      </w:r>
    </w:p>
    <w:p w:rsidR="003E3FD5" w:rsidRPr="0076154C" w:rsidRDefault="003E3FD5" w:rsidP="000405FF">
      <w:pPr>
        <w:jc w:val="both"/>
        <w:rPr>
          <w:rFonts w:ascii="Arial" w:hAnsi="Arial" w:cs="Arial"/>
          <w:sz w:val="22"/>
          <w:szCs w:val="22"/>
          <w:lang w:val="es-MX"/>
        </w:rPr>
      </w:pPr>
      <w:r w:rsidRPr="0076154C">
        <w:rPr>
          <w:rFonts w:ascii="Arial" w:hAnsi="Arial" w:cs="Arial"/>
          <w:sz w:val="22"/>
          <w:szCs w:val="22"/>
          <w:lang w:val="es-MX"/>
        </w:rPr>
        <w:t xml:space="preserve">Luis Humberto Meza </w:t>
      </w:r>
      <w:r w:rsidR="00301A1A" w:rsidRPr="0076154C">
        <w:rPr>
          <w:rFonts w:ascii="Arial" w:hAnsi="Arial" w:cs="Arial"/>
          <w:sz w:val="22"/>
          <w:szCs w:val="22"/>
          <w:lang w:val="es-MX"/>
        </w:rPr>
        <w:t>López</w:t>
      </w:r>
      <w:r w:rsidRPr="0076154C">
        <w:rPr>
          <w:rFonts w:ascii="Arial" w:hAnsi="Arial" w:cs="Arial"/>
          <w:sz w:val="22"/>
          <w:szCs w:val="22"/>
          <w:lang w:val="es-MX"/>
        </w:rPr>
        <w:t>, Tel: 108-37-37</w:t>
      </w:r>
    </w:p>
    <w:p w:rsidR="003E3FD5" w:rsidRPr="0076154C" w:rsidRDefault="003E3FD5" w:rsidP="000405FF">
      <w:pPr>
        <w:jc w:val="both"/>
        <w:rPr>
          <w:rFonts w:ascii="Arial" w:hAnsi="Arial" w:cs="Arial"/>
          <w:sz w:val="22"/>
          <w:szCs w:val="22"/>
          <w:lang w:val="es-MX"/>
        </w:rPr>
      </w:pPr>
    </w:p>
    <w:p w:rsidR="003E3FD5" w:rsidRPr="0076154C" w:rsidRDefault="003E3FD5" w:rsidP="000405FF">
      <w:pPr>
        <w:jc w:val="both"/>
        <w:rPr>
          <w:rFonts w:ascii="Arial" w:hAnsi="Arial" w:cs="Arial"/>
          <w:sz w:val="22"/>
          <w:szCs w:val="22"/>
          <w:lang w:val="es-MX"/>
        </w:rPr>
      </w:pPr>
      <w:r w:rsidRPr="0076154C">
        <w:rPr>
          <w:rFonts w:ascii="Arial" w:hAnsi="Arial" w:cs="Arial"/>
          <w:sz w:val="22"/>
          <w:szCs w:val="22"/>
          <w:lang w:val="es-MX"/>
        </w:rPr>
        <w:t xml:space="preserve">El acceso a la </w:t>
      </w:r>
      <w:r w:rsidR="00301A1A" w:rsidRPr="0076154C">
        <w:rPr>
          <w:rFonts w:ascii="Arial" w:hAnsi="Arial" w:cs="Arial"/>
          <w:sz w:val="22"/>
          <w:szCs w:val="22"/>
          <w:lang w:val="es-MX"/>
        </w:rPr>
        <w:t>información</w:t>
      </w:r>
      <w:r w:rsidRPr="0076154C">
        <w:rPr>
          <w:rFonts w:ascii="Arial" w:hAnsi="Arial" w:cs="Arial"/>
          <w:sz w:val="22"/>
          <w:szCs w:val="22"/>
          <w:lang w:val="es-MX"/>
        </w:rPr>
        <w:t xml:space="preserve"> a los lineamientos y/o reglamentos de los programas los puede obtener en la </w:t>
      </w:r>
      <w:r w:rsidR="00301A1A" w:rsidRPr="0076154C">
        <w:rPr>
          <w:rFonts w:ascii="Arial" w:hAnsi="Arial" w:cs="Arial"/>
          <w:sz w:val="22"/>
          <w:szCs w:val="22"/>
          <w:lang w:val="es-MX"/>
        </w:rPr>
        <w:t>página</w:t>
      </w:r>
      <w:r w:rsidRPr="0076154C">
        <w:rPr>
          <w:rFonts w:ascii="Arial" w:hAnsi="Arial" w:cs="Arial"/>
          <w:sz w:val="22"/>
          <w:szCs w:val="22"/>
          <w:lang w:val="es-MX"/>
        </w:rPr>
        <w:t xml:space="preserve"> </w:t>
      </w:r>
      <w:hyperlink r:id="rId10" w:history="1">
        <w:r w:rsidRPr="0076154C">
          <w:rPr>
            <w:rStyle w:val="Hipervnculo"/>
            <w:rFonts w:ascii="Arial" w:hAnsi="Arial" w:cs="Arial"/>
            <w:sz w:val="22"/>
            <w:szCs w:val="22"/>
            <w:lang w:val="es-MX"/>
          </w:rPr>
          <w:t>www.sedesson.gob.mx</w:t>
        </w:r>
      </w:hyperlink>
    </w:p>
    <w:p w:rsidR="00334E04" w:rsidRPr="0076154C" w:rsidRDefault="00334E04" w:rsidP="005A714D">
      <w:pPr>
        <w:jc w:val="both"/>
        <w:rPr>
          <w:rFonts w:ascii="Arial" w:hAnsi="Arial" w:cs="Arial"/>
          <w:sz w:val="22"/>
          <w:szCs w:val="22"/>
          <w:lang w:val="es-MX"/>
        </w:rPr>
      </w:pPr>
    </w:p>
    <w:p w:rsidR="0076154C" w:rsidRPr="0076154C" w:rsidRDefault="0076154C" w:rsidP="0076154C">
      <w:pPr>
        <w:jc w:val="both"/>
        <w:rPr>
          <w:rFonts w:ascii="Arial" w:hAnsi="Arial" w:cs="Arial"/>
          <w:sz w:val="22"/>
          <w:szCs w:val="22"/>
        </w:rPr>
      </w:pPr>
      <w:r w:rsidRPr="0076154C">
        <w:rPr>
          <w:rFonts w:ascii="Arial" w:hAnsi="Arial" w:cs="Arial"/>
          <w:sz w:val="22"/>
          <w:szCs w:val="22"/>
        </w:rPr>
        <w:t>En cuanto a la Dirección General de Programas Sociales, a continuación le informo que esta cuenta con los siguientes programas:</w:t>
      </w:r>
    </w:p>
    <w:p w:rsidR="00151A01" w:rsidRDefault="00151A01" w:rsidP="005A714D">
      <w:pPr>
        <w:jc w:val="both"/>
        <w:rPr>
          <w:rFonts w:ascii="Century Gothic" w:hAnsi="Century Gothic" w:cs="Arial"/>
        </w:rPr>
      </w:pPr>
    </w:p>
    <w:tbl>
      <w:tblPr>
        <w:tblStyle w:val="Tablaconcuadrcula"/>
        <w:tblW w:w="0" w:type="auto"/>
        <w:tblLook w:val="04A0" w:firstRow="1" w:lastRow="0" w:firstColumn="1" w:lastColumn="0" w:noHBand="0" w:noVBand="1"/>
      </w:tblPr>
      <w:tblGrid>
        <w:gridCol w:w="872"/>
        <w:gridCol w:w="1519"/>
        <w:gridCol w:w="1863"/>
        <w:gridCol w:w="4800"/>
      </w:tblGrid>
      <w:tr w:rsidR="0076154C" w:rsidTr="003C441E">
        <w:tc>
          <w:tcPr>
            <w:tcW w:w="2267" w:type="dxa"/>
            <w:shd w:val="clear" w:color="auto" w:fill="D9D9D9" w:themeFill="background1" w:themeFillShade="D9"/>
          </w:tcPr>
          <w:p w:rsidR="0076154C" w:rsidRPr="001930E9" w:rsidRDefault="0076154C" w:rsidP="003C441E">
            <w:pPr>
              <w:jc w:val="center"/>
              <w:rPr>
                <w:rFonts w:cs="Arial"/>
                <w:b/>
                <w:sz w:val="28"/>
                <w:szCs w:val="28"/>
              </w:rPr>
            </w:pPr>
          </w:p>
          <w:p w:rsidR="0076154C" w:rsidRPr="001930E9" w:rsidRDefault="0076154C" w:rsidP="003C441E">
            <w:pPr>
              <w:jc w:val="center"/>
              <w:rPr>
                <w:rFonts w:cs="Arial"/>
                <w:b/>
                <w:sz w:val="28"/>
                <w:szCs w:val="28"/>
              </w:rPr>
            </w:pPr>
            <w:r w:rsidRPr="001930E9">
              <w:rPr>
                <w:rFonts w:cs="Arial"/>
                <w:b/>
                <w:sz w:val="28"/>
                <w:szCs w:val="28"/>
              </w:rPr>
              <w:t>Año</w:t>
            </w:r>
          </w:p>
        </w:tc>
        <w:tc>
          <w:tcPr>
            <w:tcW w:w="2267" w:type="dxa"/>
            <w:shd w:val="clear" w:color="auto" w:fill="D9D9D9" w:themeFill="background1" w:themeFillShade="D9"/>
          </w:tcPr>
          <w:p w:rsidR="0076154C" w:rsidRPr="001930E9" w:rsidRDefault="0076154C" w:rsidP="003C441E">
            <w:pPr>
              <w:jc w:val="center"/>
              <w:rPr>
                <w:rFonts w:cs="Arial"/>
                <w:b/>
                <w:sz w:val="28"/>
                <w:szCs w:val="28"/>
              </w:rPr>
            </w:pPr>
          </w:p>
          <w:p w:rsidR="0076154C" w:rsidRPr="001930E9" w:rsidRDefault="0076154C" w:rsidP="003C441E">
            <w:pPr>
              <w:jc w:val="center"/>
              <w:rPr>
                <w:rFonts w:cs="Arial"/>
                <w:b/>
                <w:sz w:val="28"/>
                <w:szCs w:val="28"/>
              </w:rPr>
            </w:pPr>
            <w:r w:rsidRPr="001930E9">
              <w:rPr>
                <w:rFonts w:cs="Arial"/>
                <w:b/>
                <w:sz w:val="28"/>
                <w:szCs w:val="28"/>
              </w:rPr>
              <w:t>Programa</w:t>
            </w:r>
          </w:p>
        </w:tc>
        <w:tc>
          <w:tcPr>
            <w:tcW w:w="2268" w:type="dxa"/>
            <w:shd w:val="clear" w:color="auto" w:fill="D9D9D9" w:themeFill="background1" w:themeFillShade="D9"/>
          </w:tcPr>
          <w:p w:rsidR="0076154C" w:rsidRPr="001930E9" w:rsidRDefault="0076154C" w:rsidP="003C441E">
            <w:pPr>
              <w:jc w:val="center"/>
              <w:rPr>
                <w:rFonts w:cs="Arial"/>
                <w:b/>
                <w:sz w:val="28"/>
                <w:szCs w:val="28"/>
              </w:rPr>
            </w:pPr>
            <w:r w:rsidRPr="001930E9">
              <w:rPr>
                <w:rFonts w:cs="Arial"/>
                <w:b/>
                <w:sz w:val="28"/>
                <w:szCs w:val="28"/>
              </w:rPr>
              <w:t>Responsable Directo</w:t>
            </w:r>
          </w:p>
        </w:tc>
        <w:tc>
          <w:tcPr>
            <w:tcW w:w="2268" w:type="dxa"/>
            <w:shd w:val="clear" w:color="auto" w:fill="D9D9D9" w:themeFill="background1" w:themeFillShade="D9"/>
          </w:tcPr>
          <w:p w:rsidR="0076154C" w:rsidRPr="001930E9" w:rsidRDefault="0076154C" w:rsidP="003C441E">
            <w:pPr>
              <w:jc w:val="center"/>
              <w:rPr>
                <w:rFonts w:cs="Arial"/>
                <w:b/>
                <w:sz w:val="28"/>
                <w:szCs w:val="28"/>
              </w:rPr>
            </w:pPr>
            <w:r w:rsidRPr="001930E9">
              <w:rPr>
                <w:rFonts w:cs="Arial"/>
                <w:b/>
                <w:sz w:val="28"/>
                <w:szCs w:val="28"/>
              </w:rPr>
              <w:t>Acceso a las Reglas de Operación</w:t>
            </w:r>
          </w:p>
        </w:tc>
      </w:tr>
      <w:tr w:rsidR="0076154C" w:rsidTr="003C441E">
        <w:tc>
          <w:tcPr>
            <w:tcW w:w="2267" w:type="dxa"/>
          </w:tcPr>
          <w:p w:rsidR="0076154C" w:rsidRDefault="0076154C" w:rsidP="003C441E">
            <w:pPr>
              <w:jc w:val="center"/>
              <w:rPr>
                <w:rFonts w:cs="Arial"/>
                <w:sz w:val="28"/>
                <w:szCs w:val="28"/>
              </w:rPr>
            </w:pPr>
          </w:p>
          <w:p w:rsidR="0076154C" w:rsidRPr="00072C62" w:rsidRDefault="0076154C" w:rsidP="003C441E">
            <w:pPr>
              <w:jc w:val="center"/>
              <w:rPr>
                <w:rFonts w:cs="Arial"/>
                <w:sz w:val="28"/>
                <w:szCs w:val="28"/>
              </w:rPr>
            </w:pPr>
            <w:r>
              <w:rPr>
                <w:rFonts w:cs="Arial"/>
                <w:sz w:val="28"/>
                <w:szCs w:val="28"/>
              </w:rPr>
              <w:t>2017</w:t>
            </w:r>
          </w:p>
        </w:tc>
        <w:tc>
          <w:tcPr>
            <w:tcW w:w="2267" w:type="dxa"/>
          </w:tcPr>
          <w:p w:rsidR="0076154C" w:rsidRPr="00072C62" w:rsidRDefault="0076154C" w:rsidP="003C441E">
            <w:pPr>
              <w:jc w:val="center"/>
              <w:rPr>
                <w:rFonts w:cs="Arial"/>
                <w:sz w:val="28"/>
                <w:szCs w:val="28"/>
              </w:rPr>
            </w:pPr>
            <w:r>
              <w:rPr>
                <w:rFonts w:cs="Arial"/>
                <w:sz w:val="28"/>
                <w:szCs w:val="28"/>
              </w:rPr>
              <w:t>Programa Unidos Por Tu Mayor Bienestar</w:t>
            </w:r>
          </w:p>
        </w:tc>
        <w:tc>
          <w:tcPr>
            <w:tcW w:w="2268" w:type="dxa"/>
          </w:tcPr>
          <w:p w:rsidR="0076154C" w:rsidRPr="00072C62" w:rsidRDefault="0076154C" w:rsidP="003C441E">
            <w:pPr>
              <w:jc w:val="center"/>
              <w:rPr>
                <w:rFonts w:cs="Arial"/>
                <w:sz w:val="28"/>
                <w:szCs w:val="28"/>
              </w:rPr>
            </w:pPr>
            <w:r>
              <w:rPr>
                <w:rFonts w:cs="Arial"/>
                <w:sz w:val="28"/>
                <w:szCs w:val="28"/>
              </w:rPr>
              <w:t>Director General: Lic. Juan Lorenzo Baz Moreno</w:t>
            </w:r>
          </w:p>
        </w:tc>
        <w:tc>
          <w:tcPr>
            <w:tcW w:w="2268" w:type="dxa"/>
          </w:tcPr>
          <w:p w:rsidR="0076154C" w:rsidRDefault="0076154C" w:rsidP="003C441E">
            <w:pPr>
              <w:jc w:val="center"/>
              <w:rPr>
                <w:rFonts w:cs="Arial"/>
                <w:sz w:val="28"/>
                <w:szCs w:val="28"/>
              </w:rPr>
            </w:pPr>
          </w:p>
          <w:p w:rsidR="0076154C" w:rsidRDefault="00DB4CEF" w:rsidP="003C441E">
            <w:pPr>
              <w:jc w:val="center"/>
              <w:rPr>
                <w:rFonts w:cs="Arial"/>
                <w:u w:val="single"/>
              </w:rPr>
            </w:pPr>
            <w:hyperlink r:id="rId11" w:history="1">
              <w:r w:rsidR="0076154C" w:rsidRPr="00A254DE">
                <w:rPr>
                  <w:rStyle w:val="Hipervnculo"/>
                  <w:rFonts w:cs="Arial"/>
                </w:rPr>
                <w:t>http://sedesson.gob.mx/programas/unidos-por-tu-mayor-bienestar</w:t>
              </w:r>
            </w:hyperlink>
          </w:p>
          <w:p w:rsidR="0076154C" w:rsidRPr="001930E9" w:rsidRDefault="0076154C" w:rsidP="003C441E">
            <w:pPr>
              <w:jc w:val="center"/>
              <w:rPr>
                <w:rFonts w:cs="Arial"/>
                <w:u w:val="single"/>
              </w:rPr>
            </w:pPr>
          </w:p>
        </w:tc>
      </w:tr>
    </w:tbl>
    <w:p w:rsidR="0076154C" w:rsidRPr="0076154C" w:rsidRDefault="0076154C" w:rsidP="005A714D">
      <w:pPr>
        <w:jc w:val="both"/>
        <w:rPr>
          <w:rFonts w:ascii="Century Gothic" w:hAnsi="Century Gothic" w:cs="Arial"/>
        </w:rPr>
      </w:pPr>
    </w:p>
    <w:p w:rsidR="00151A01" w:rsidRDefault="00151A01" w:rsidP="005A714D">
      <w:pPr>
        <w:jc w:val="both"/>
        <w:rPr>
          <w:rFonts w:ascii="Century Gothic" w:hAnsi="Century Gothic" w:cs="Arial"/>
          <w:lang w:val="es-MX"/>
        </w:rPr>
      </w:pPr>
    </w:p>
    <w:p w:rsidR="00151A01" w:rsidRDefault="00151A01" w:rsidP="005A714D">
      <w:pPr>
        <w:jc w:val="both"/>
        <w:rPr>
          <w:rFonts w:ascii="Century Gothic" w:hAnsi="Century Gothic" w:cs="Arial"/>
          <w:lang w:val="es-MX"/>
        </w:rPr>
      </w:pPr>
    </w:p>
    <w:p w:rsidR="00151A01" w:rsidRPr="00465FAA" w:rsidRDefault="00151A01" w:rsidP="005A714D">
      <w:pPr>
        <w:jc w:val="both"/>
        <w:rPr>
          <w:rFonts w:ascii="Century Gothic" w:hAnsi="Century Gothic" w:cs="Arial"/>
          <w:lang w:val="es-MX"/>
        </w:rPr>
      </w:pPr>
      <w:r>
        <w:rPr>
          <w:rFonts w:ascii="Century Gothic" w:hAnsi="Century Gothic" w:cs="Arial"/>
          <w:lang w:val="es-MX"/>
        </w:rPr>
        <w:t>Sin otro particular de momento, estamos a sus apreciables órdenes.</w:t>
      </w:r>
    </w:p>
    <w:p w:rsidR="00554ABC" w:rsidRDefault="00554ABC" w:rsidP="005A714D">
      <w:pPr>
        <w:jc w:val="both"/>
        <w:rPr>
          <w:rFonts w:ascii="Century Gothic" w:hAnsi="Century Gothic"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CEF" w:rsidRDefault="00DB4CEF" w:rsidP="0042557E">
      <w:r>
        <w:separator/>
      </w:r>
    </w:p>
  </w:endnote>
  <w:endnote w:type="continuationSeparator" w:id="0">
    <w:p w:rsidR="00DB4CEF" w:rsidRDefault="00DB4CEF"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CEF" w:rsidRDefault="00DB4CEF" w:rsidP="0042557E">
      <w:r>
        <w:separator/>
      </w:r>
    </w:p>
  </w:footnote>
  <w:footnote w:type="continuationSeparator" w:id="0">
    <w:p w:rsidR="00DB4CEF" w:rsidRDefault="00DB4CEF"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DB4CEF">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DB4CEF">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1744B"/>
    <w:rsid w:val="000405FF"/>
    <w:rsid w:val="000570A4"/>
    <w:rsid w:val="00080521"/>
    <w:rsid w:val="000868D7"/>
    <w:rsid w:val="000928A8"/>
    <w:rsid w:val="000B23F1"/>
    <w:rsid w:val="000B702F"/>
    <w:rsid w:val="0012424D"/>
    <w:rsid w:val="001305F4"/>
    <w:rsid w:val="001440BE"/>
    <w:rsid w:val="00151A01"/>
    <w:rsid w:val="00164C06"/>
    <w:rsid w:val="001C5891"/>
    <w:rsid w:val="001D5FDD"/>
    <w:rsid w:val="001D7DC3"/>
    <w:rsid w:val="001E0A63"/>
    <w:rsid w:val="00200BBF"/>
    <w:rsid w:val="00230761"/>
    <w:rsid w:val="00250364"/>
    <w:rsid w:val="00262993"/>
    <w:rsid w:val="002D42E2"/>
    <w:rsid w:val="00301A1A"/>
    <w:rsid w:val="00306C61"/>
    <w:rsid w:val="003336B7"/>
    <w:rsid w:val="00333AB6"/>
    <w:rsid w:val="00333C95"/>
    <w:rsid w:val="00334E04"/>
    <w:rsid w:val="00344C48"/>
    <w:rsid w:val="0035180F"/>
    <w:rsid w:val="00363466"/>
    <w:rsid w:val="0037169D"/>
    <w:rsid w:val="003E33E1"/>
    <w:rsid w:val="003E3FD5"/>
    <w:rsid w:val="00402EE3"/>
    <w:rsid w:val="00412FC0"/>
    <w:rsid w:val="00421521"/>
    <w:rsid w:val="0042557E"/>
    <w:rsid w:val="00436621"/>
    <w:rsid w:val="00437A34"/>
    <w:rsid w:val="00440554"/>
    <w:rsid w:val="00450F92"/>
    <w:rsid w:val="00465FAA"/>
    <w:rsid w:val="00466AF9"/>
    <w:rsid w:val="004A5D3E"/>
    <w:rsid w:val="004F15A3"/>
    <w:rsid w:val="00500D6E"/>
    <w:rsid w:val="005222F7"/>
    <w:rsid w:val="0053634E"/>
    <w:rsid w:val="00542B9B"/>
    <w:rsid w:val="005434B8"/>
    <w:rsid w:val="00554ABC"/>
    <w:rsid w:val="00576E06"/>
    <w:rsid w:val="00590B5A"/>
    <w:rsid w:val="005A714D"/>
    <w:rsid w:val="005D514F"/>
    <w:rsid w:val="00600750"/>
    <w:rsid w:val="006120A7"/>
    <w:rsid w:val="006B1D37"/>
    <w:rsid w:val="006B31FB"/>
    <w:rsid w:val="006C1537"/>
    <w:rsid w:val="006F15C5"/>
    <w:rsid w:val="006F341F"/>
    <w:rsid w:val="0076154C"/>
    <w:rsid w:val="0077713A"/>
    <w:rsid w:val="00782A77"/>
    <w:rsid w:val="007B597E"/>
    <w:rsid w:val="007C1547"/>
    <w:rsid w:val="007E0F1C"/>
    <w:rsid w:val="0085593B"/>
    <w:rsid w:val="008A4605"/>
    <w:rsid w:val="008B2478"/>
    <w:rsid w:val="008E71F1"/>
    <w:rsid w:val="008F443A"/>
    <w:rsid w:val="00900674"/>
    <w:rsid w:val="00975426"/>
    <w:rsid w:val="0098156D"/>
    <w:rsid w:val="00995009"/>
    <w:rsid w:val="00A116D6"/>
    <w:rsid w:val="00A1621C"/>
    <w:rsid w:val="00A17BF0"/>
    <w:rsid w:val="00A24518"/>
    <w:rsid w:val="00A2594C"/>
    <w:rsid w:val="00A52C2E"/>
    <w:rsid w:val="00A57AAE"/>
    <w:rsid w:val="00A65DEA"/>
    <w:rsid w:val="00A669E7"/>
    <w:rsid w:val="00A80B8F"/>
    <w:rsid w:val="00A80D99"/>
    <w:rsid w:val="00AD3FB7"/>
    <w:rsid w:val="00AF7B2B"/>
    <w:rsid w:val="00B12378"/>
    <w:rsid w:val="00B30F7D"/>
    <w:rsid w:val="00B653DB"/>
    <w:rsid w:val="00B65FEE"/>
    <w:rsid w:val="00B8025B"/>
    <w:rsid w:val="00B83EBE"/>
    <w:rsid w:val="00BA06B1"/>
    <w:rsid w:val="00C17AF7"/>
    <w:rsid w:val="00C46196"/>
    <w:rsid w:val="00C86570"/>
    <w:rsid w:val="00CB6136"/>
    <w:rsid w:val="00CD3D60"/>
    <w:rsid w:val="00D66517"/>
    <w:rsid w:val="00D73BDA"/>
    <w:rsid w:val="00DA209F"/>
    <w:rsid w:val="00DA37D0"/>
    <w:rsid w:val="00DA3EC1"/>
    <w:rsid w:val="00DB4CEF"/>
    <w:rsid w:val="00DD580D"/>
    <w:rsid w:val="00E156A6"/>
    <w:rsid w:val="00E42EC4"/>
    <w:rsid w:val="00E60F27"/>
    <w:rsid w:val="00E9462E"/>
    <w:rsid w:val="00EA386F"/>
    <w:rsid w:val="00ED4776"/>
    <w:rsid w:val="00EE3682"/>
    <w:rsid w:val="00F33330"/>
    <w:rsid w:val="00F65C36"/>
    <w:rsid w:val="00F6604F"/>
    <w:rsid w:val="00F905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desson.gob.mx/programas/unidos-por-tu-mayor-bienest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www.sedesson.gob.m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247</Words>
  <Characters>1363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7</cp:revision>
  <cp:lastPrinted>2016-10-11T16:35:00Z</cp:lastPrinted>
  <dcterms:created xsi:type="dcterms:W3CDTF">2017-04-11T20:01:00Z</dcterms:created>
  <dcterms:modified xsi:type="dcterms:W3CDTF">2017-04-18T17:33:00Z</dcterms:modified>
</cp:coreProperties>
</file>